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学习宣传贯彻党的二十大精神｜</w:t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团学处联合后勤党支部、纪委办党支部开展“校园禁烟，人人有责”主题党日活动</w:t>
      </w:r>
    </w:p>
    <w:bookmarkEnd w:id="0"/>
    <w:p>
      <w:pPr>
        <w:ind w:firstLine="450" w:firstLineChars="200"/>
        <w:rPr>
          <w:rFonts w:ascii="宋体" w:hAnsi="宋体" w:eastAsia="宋体" w:cs="宋体"/>
          <w:sz w:val="22"/>
          <w:szCs w:val="22"/>
          <w:bdr w:val="none" w:color="auto" w:sz="0" w:space="0"/>
        </w:rPr>
      </w:pPr>
      <w:r>
        <w:rPr>
          <w:rFonts w:ascii="宋体" w:hAnsi="宋体" w:eastAsia="宋体" w:cs="宋体"/>
          <w:sz w:val="22"/>
          <w:szCs w:val="22"/>
          <w:bdr w:val="none" w:color="auto" w:sz="0" w:space="0"/>
        </w:rPr>
        <w:t>为了深入学习贯彻党的二十大精神，发挥党员干部在学生思想教育工作中模范带头作用，进一步加强校园禁烟控烟的宣传教育力度，营造更加浓郁的校园控烟禁烟氛围，切实减少烟草危害，增强学生禁烟控烟参与意识，努力营造环境优美、文明有序、清洁无烟的校园环境。团学处党支部联合后勤党支部、纪委办党支部于2022年11月21日下午在朱子广场开展“校园禁烟，人人有责”主题党日活动，赖焕标副院长以普通党员身份参加活动。</w:t>
      </w:r>
    </w:p>
    <w:p>
      <w:pPr>
        <w:ind w:firstLine="450" w:firstLineChars="200"/>
        <w:rPr>
          <w:rFonts w:ascii="宋体" w:hAnsi="宋体" w:eastAsia="宋体" w:cs="宋体"/>
          <w:sz w:val="22"/>
          <w:szCs w:val="22"/>
          <w:bdr w:val="none" w:color="auto" w:sz="0" w:space="0"/>
        </w:rPr>
      </w:pPr>
      <w:r>
        <w:rPr>
          <w:rFonts w:ascii="宋体" w:hAnsi="宋体" w:eastAsia="宋体" w:cs="宋体"/>
          <w:sz w:val="22"/>
          <w:szCs w:val="22"/>
          <w:bdr w:val="none" w:color="auto" w:sz="0" w:space="0"/>
        </w:rPr>
        <w:t>活动中，全体党员通过派发宣传材料、数据展示等形式，向师生们介绍吸烟对人体造成的各类危害，让我院师生更加直观的了解创建无烟校园及戒烟的必要性。进一步加强我院师生自觉维护学校形象，做好控烟表率的意识，同时让学生更加明晰学校是青年学生健康成长的场所，是青年学生健康成长的摇篮，坚决摒弃在校园吸烟这种不文明的行为，共同构建文明校园。</w:t>
      </w:r>
    </w:p>
    <w:p>
      <w:pPr>
        <w:ind w:firstLine="450" w:firstLineChars="200"/>
        <w:rPr>
          <w:rFonts w:hint="eastAsia" w:ascii="宋体" w:hAnsi="宋体" w:eastAsia="宋体" w:cs="宋体"/>
          <w:sz w:val="22"/>
          <w:szCs w:val="22"/>
          <w:bdr w:val="none" w:color="auto" w:sz="0" w:space="0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50" w:firstLineChars="200"/>
        <w:rPr>
          <w:rFonts w:hint="eastAsia" w:ascii="宋体" w:hAnsi="宋体" w:eastAsia="宋体" w:cs="宋体"/>
          <w:sz w:val="22"/>
          <w:szCs w:val="22"/>
          <w:bdr w:val="none" w:color="auto" w:sz="0" w:space="0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50" w:firstLineChars="200"/>
        <w:rPr>
          <w:rFonts w:hint="eastAsia" w:ascii="宋体" w:hAnsi="宋体" w:eastAsia="宋体" w:cs="宋体"/>
          <w:sz w:val="22"/>
          <w:szCs w:val="22"/>
          <w:bdr w:val="none" w:color="auto" w:sz="0" w:space="0"/>
          <w:lang w:eastAsia="zh-CN"/>
        </w:rPr>
      </w:pPr>
    </w:p>
    <w:p>
      <w:pPr>
        <w:ind w:firstLine="450" w:firstLineChars="200"/>
        <w:rPr>
          <w:rFonts w:hint="default" w:ascii="宋体" w:hAnsi="宋体" w:eastAsia="宋体" w:cs="宋体"/>
          <w:sz w:val="22"/>
          <w:szCs w:val="22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  <w:lang w:val="en-US" w:eastAsia="zh-CN"/>
        </w:rPr>
        <w:t xml:space="preserve">                                                          （团学处 张卉）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ZTJlMGZhYjZjZjM2YjA4MWViZjc1YTBkZWIzYzcifQ=="/>
  </w:docVars>
  <w:rsids>
    <w:rsidRoot w:val="36A5496D"/>
    <w:rsid w:val="36A5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2022-12-05T08:50:00Z</dcterms:created>
  <dc:creator>Administrator</dc:creator>
  <cp:lastModifiedBy>Administrator</cp:lastModifiedBy>
  <dcterms:modified xsi:type="dcterms:W3CDTF">2022-12-05T08:52:41Z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006471FF367F4B929817AA5768C4BA9E</vt:lpwstr>
  </property>
</Properties>
</file>