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三明医学科技职业学院专业人才培养方案修改</w:t>
      </w:r>
      <w:r>
        <w:rPr>
          <w:rFonts w:hint="eastAsia" w:ascii="黑体" w:eastAsia="黑体"/>
          <w:b/>
          <w:sz w:val="36"/>
          <w:szCs w:val="36"/>
        </w:rPr>
        <w:t>申请表</w:t>
      </w:r>
    </w:p>
    <w:p>
      <w:pPr>
        <w:jc w:val="center"/>
        <w:rPr>
          <w:rFonts w:hint="eastAsia"/>
          <w:b/>
          <w:sz w:val="18"/>
          <w:szCs w:val="18"/>
        </w:rPr>
      </w:pPr>
    </w:p>
    <w:tbl>
      <w:tblPr>
        <w:tblStyle w:val="4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616"/>
        <w:gridCol w:w="1805"/>
        <w:gridCol w:w="1427"/>
        <w:gridCol w:w="13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系部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申请时间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34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调整</w:t>
            </w:r>
            <w:r>
              <w:rPr>
                <w:rFonts w:hint="eastAsia"/>
                <w:b/>
                <w:sz w:val="24"/>
                <w:lang w:eastAsia="zh-CN"/>
              </w:rPr>
              <w:t>前</w:t>
            </w: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调整</w:t>
            </w:r>
            <w:r>
              <w:rPr>
                <w:rFonts w:hint="eastAsia"/>
                <w:b/>
                <w:sz w:val="24"/>
                <w:lang w:eastAsia="zh-CN"/>
              </w:rPr>
              <w:t>后内容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调整原因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298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24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ind w:left="912"/>
              <w:rPr>
                <w:rFonts w:hint="eastAsia"/>
                <w:b/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2983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专业带头人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  <w:tc>
          <w:tcPr>
            <w:tcW w:w="323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系主任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  <w:tc>
          <w:tcPr>
            <w:tcW w:w="3433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教务处处长审核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788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两委会审批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  <w:tc>
          <w:tcPr>
            <w:tcW w:w="4860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校长审批</w:t>
            </w:r>
            <w:r>
              <w:rPr>
                <w:rFonts w:hint="eastAsia"/>
                <w:b/>
                <w:sz w:val="24"/>
              </w:rPr>
              <w:t>意见：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 w:eastAsia="宋体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月    日</w:t>
            </w:r>
          </w:p>
        </w:tc>
      </w:tr>
    </w:tbl>
    <w:p>
      <w:pPr>
        <w:ind w:left="685" w:hanging="685" w:hangingChars="325"/>
        <w:rPr>
          <w:rFonts w:hint="eastAsia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注：1. </w:t>
      </w:r>
      <w:r>
        <w:rPr>
          <w:rFonts w:hint="eastAsia"/>
          <w:b/>
          <w:szCs w:val="21"/>
          <w:lang w:eastAsia="zh-CN"/>
        </w:rPr>
        <w:t>凡涉及学科基础课程、专业课程或专业方向课程模块等较大程度的调整，经系部专业指导委员会讨论后，系主任签署意见后，报教务处审核，经两委会、校长审批。</w:t>
      </w:r>
    </w:p>
    <w:p>
      <w:pPr>
        <w:ind w:firstLine="422" w:firstLineChars="200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2.</w:t>
      </w:r>
      <w:r>
        <w:rPr>
          <w:rFonts w:hint="eastAsia"/>
          <w:b/>
          <w:szCs w:val="21"/>
        </w:rPr>
        <w:t>本表一式二份，</w:t>
      </w:r>
      <w:r>
        <w:rPr>
          <w:rFonts w:hint="eastAsia"/>
          <w:b/>
          <w:szCs w:val="21"/>
          <w:lang w:eastAsia="zh-CN"/>
        </w:rPr>
        <w:t>系部</w:t>
      </w:r>
      <w:r>
        <w:rPr>
          <w:rFonts w:hint="eastAsia"/>
          <w:b/>
          <w:szCs w:val="21"/>
        </w:rPr>
        <w:t>和教务处各一份。</w:t>
      </w:r>
      <w:bookmarkStart w:id="0" w:name="_GoBack"/>
      <w:bookmarkEnd w:id="0"/>
    </w:p>
    <w:p>
      <w:pPr>
        <w:ind w:firstLine="495"/>
        <w:rPr>
          <w:rFonts w:hint="eastAsia"/>
          <w:b/>
          <w:szCs w:val="21"/>
        </w:rPr>
      </w:pPr>
    </w:p>
    <w:p>
      <w:pPr>
        <w:jc w:val="right"/>
      </w:pPr>
      <w:r>
        <w:rPr>
          <w:rFonts w:hint="eastAsia"/>
          <w:b/>
          <w:sz w:val="24"/>
        </w:rPr>
        <w:t>三明</w:t>
      </w:r>
      <w:r>
        <w:rPr>
          <w:rFonts w:hint="eastAsia"/>
          <w:b/>
          <w:sz w:val="24"/>
          <w:lang w:eastAsia="zh-CN"/>
        </w:rPr>
        <w:t>医学科技职业</w:t>
      </w:r>
      <w:r>
        <w:rPr>
          <w:rFonts w:hint="eastAsia"/>
          <w:b/>
          <w:sz w:val="24"/>
        </w:rPr>
        <w:t xml:space="preserve">学院教务处制 </w:t>
      </w:r>
    </w:p>
    <w:sectPr>
      <w:pgSz w:w="11906" w:h="16838"/>
      <w:pgMar w:top="115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F3D19"/>
    <w:rsid w:val="165F3D19"/>
    <w:rsid w:val="17396C82"/>
    <w:rsid w:val="1B23329C"/>
    <w:rsid w:val="1BCA4F76"/>
    <w:rsid w:val="320D62A4"/>
    <w:rsid w:val="43EC5C9B"/>
    <w:rsid w:val="4F6F5106"/>
    <w:rsid w:val="7E92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1"/>
    <w:basedOn w:val="2"/>
    <w:next w:val="1"/>
    <w:qFormat/>
    <w:uiPriority w:val="0"/>
    <w:rPr>
      <w:rFonts w:hint="eastAsia" w:ascii="Calibri" w:hAnsi="Calibri" w:eastAsia="宋体" w:cs="Arial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2019-12-30T14:01:00Z</dcterms:created>
  <dc:creator>刘永成</dc:creator>
  <cp:lastModifiedBy>刘永成</cp:lastModifiedBy>
  <cp:lastPrinted>2020-12-30T08:58:00Z</cp:lastPrinted>
  <dcterms:modified xsi:type="dcterms:W3CDTF">2021-04-02T08:11:20Z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