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学习宣传贯彻党的二十大精神|学生处（团委）召开学习贯彻党的二十大精神专题会议</w:t>
      </w:r>
    </w:p>
    <w:bookmarkEnd w:id="0"/>
    <w:p>
      <w:pPr>
        <w:ind w:firstLine="472" w:firstLineChars="200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22"/>
          <w:szCs w:val="22"/>
          <w:shd w:val="clear" w:fill="FFFFFF"/>
        </w:rPr>
        <w:t>为深入贯彻学习党的二十大精神，11月4日下午，学生处召开学习贯彻党的二十大精神专题会议，学生处（团委）部门成员参加会议，会议由学生处处长许漓主持。</w:t>
      </w:r>
    </w:p>
    <w:p/>
    <w:p>
      <w:pPr>
        <w:ind w:firstLine="723" w:firstLineChars="300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22"/>
          <w:szCs w:val="22"/>
          <w:shd w:val="clear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22"/>
          <w:szCs w:val="22"/>
          <w:shd w:val="clear" w:fill="FFFFFF"/>
        </w:rPr>
        <w:drawing>
          <wp:inline distT="0" distB="0" distL="114300" distR="114300">
            <wp:extent cx="5266690" cy="3945255"/>
            <wp:effectExtent l="0" t="0" r="10160" b="1714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72" w:firstLineChars="200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  <w:t>许漓处长首先向部门成员传达了党的二十大精神，带领大家深刻解读会议精神，并要求部门全体成员迅速把思想和行动统一到党的二十大精神上来，兴起学习宣传贯彻党的二十大精神的热潮，通过各种学习形式深刻领悟党的二十大精神。学生处副处长程亮倡议大家，要认真学习二十大报告，把党的二十大精神贯彻落实到各项具体工作中，要坚定不移听党话、跟党走，充分把学习成果转化为武装头脑、指导实践、推动学生工作发展的强大动力，笃行实干、创先争优，以昂扬斗志和饱满姿态续写新篇章。通过学习，部门成员纷纷表示，将坚决维护习近平同志党中央的核心、全党的核心地位，全面贯彻习近平新时代中国特色社会主义思想，弘扬伟大建党精神，把思想和行动统一到党的二十大精神上来。团委赖芸老师表示，作为一名辅导员将积极向学生传达党的“二十大”精神，并深入思考如何运用习近平新时代中国特色社会主义思想武装学生，如何引导学生自觉投入社会主义现代化建设中，为中华民族伟大复兴贡献自己的力量。最后，许漓处长勉励大家，作为学管干部要以身作则，带头牢记“国之大者”、全面增强本领、增强斗争精神、保持清正廉洁，与全省干部群众一道，弘扬伟大建党精神，自信自强、守正创新，踔厉奋发、勇毅前行，为全面建设社会主义现代化国家、全面推进中华民族伟大复兴而团结奋斗。</w:t>
      </w:r>
    </w:p>
    <w:p>
      <w:pPr>
        <w:ind w:firstLine="472" w:firstLineChars="200"/>
        <w:rPr>
          <w:rFonts w:hint="default" w:ascii="微软雅黑" w:hAnsi="微软雅黑" w:eastAsia="微软雅黑" w:cs="微软雅黑"/>
          <w:i w:val="0"/>
          <w:iCs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2"/>
          <w:szCs w:val="22"/>
          <w:shd w:val="clear" w:fill="FFFFFF"/>
          <w:lang w:val="en-US" w:eastAsia="zh-CN"/>
        </w:rPr>
        <w:t xml:space="preserve">                                                （学生处 魏明霞）</w:t>
      </w:r>
    </w:p>
    <w:p>
      <w:pPr>
        <w:ind w:firstLine="472" w:firstLineChars="200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22"/>
          <w:szCs w:val="22"/>
          <w:shd w:val="clear" w:fill="FFFFFF"/>
        </w:rPr>
      </w:pPr>
    </w:p>
    <w:p>
      <w:pPr>
        <w:ind w:firstLine="472" w:firstLineChars="200"/>
        <w:rPr>
          <w:rFonts w:ascii="微软雅黑" w:hAnsi="微软雅黑" w:eastAsia="微软雅黑" w:cs="微软雅黑"/>
          <w:i w:val="0"/>
          <w:iCs w:val="0"/>
          <w:caps w:val="0"/>
          <w:color w:val="222222"/>
          <w:spacing w:val="8"/>
          <w:sz w:val="22"/>
          <w:szCs w:val="2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lZTJlMGZhYjZjZjM2YjA4MWViZjc1YTBkZWIzYzcifQ=="/>
  </w:docVars>
  <w:rsids>
    <w:rsidRoot w:val="75BA543E"/>
    <w:rsid w:val="75BA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658</Words>
  <Characters>659</Characters>
  <Lines>0</Lines>
  <Paragraphs>0</Paragraphs>
  <TotalTime>2</TotalTime>
  <ScaleCrop>false</ScaleCrop>
  <LinksUpToDate>false</LinksUpToDate>
  <CharactersWithSpaces>708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2022-12-05T08:17:00Z</dcterms:created>
  <dc:creator>Administrator</dc:creator>
  <cp:lastModifiedBy>Administrator</cp:lastModifiedBy>
  <dcterms:modified xsi:type="dcterms:W3CDTF">2022-12-05T08:20:45Z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E16DFA241F7649038775032A5B81CAF0</vt:lpwstr>
  </property>
</Properties>
</file>