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80" w:lineRule="exact"/>
        <w:rPr>
          <w:rFonts w:ascii="宋体" w:hAnsi="宋体" w:eastAsia="黑体" w:cs="宋体"/>
          <w:spacing w:val="10"/>
          <w:sz w:val="32"/>
          <w:szCs w:val="32"/>
        </w:rPr>
      </w:pPr>
      <w:r>
        <w:rPr>
          <w:rFonts w:hint="eastAsia" w:ascii="宋体" w:hAnsi="宋体" w:eastAsia="黑体" w:cs="黑体"/>
          <w:spacing w:val="10"/>
          <w:sz w:val="32"/>
          <w:szCs w:val="32"/>
        </w:rPr>
        <w:t>附件</w:t>
      </w:r>
      <w:r>
        <w:rPr>
          <w:rFonts w:ascii="宋体" w:hAnsi="宋体" w:eastAsia="黑体" w:cs="宋体"/>
          <w:spacing w:val="10"/>
          <w:sz w:val="32"/>
          <w:szCs w:val="32"/>
        </w:rPr>
        <w:t>2</w:t>
      </w:r>
    </w:p>
    <w:p>
      <w:pPr>
        <w:pStyle w:val="2"/>
        <w:snapToGrid w:val="0"/>
        <w:spacing w:line="580" w:lineRule="exact"/>
        <w:rPr>
          <w:rFonts w:ascii="宋体" w:hAnsi="宋体" w:eastAsia="黑体" w:cs="宋体"/>
          <w:spacing w:val="10"/>
          <w:sz w:val="32"/>
          <w:szCs w:val="32"/>
        </w:rPr>
      </w:pPr>
    </w:p>
    <w:p>
      <w:pPr>
        <w:pStyle w:val="2"/>
        <w:snapToGrid w:val="0"/>
        <w:spacing w:line="580" w:lineRule="exact"/>
        <w:jc w:val="center"/>
        <w:rPr>
          <w:rFonts w:ascii="宋体" w:hAnsi="宋体" w:eastAsia="方正小标宋简体"/>
          <w:spacing w:val="10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10"/>
          <w:sz w:val="44"/>
          <w:szCs w:val="44"/>
        </w:rPr>
        <w:t>三明市乡村人才培育行动实施方案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宋体" w:hAnsi="宋体" w:eastAsia="仿宋_GB2312"/>
          <w:spacing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宋体" w:hAnsi="宋体" w:eastAsia="仿宋_GB2312"/>
          <w:spacing w:val="10"/>
          <w:sz w:val="32"/>
          <w:szCs w:val="32"/>
        </w:rPr>
      </w:pPr>
      <w:r>
        <w:rPr>
          <w:rFonts w:hint="eastAsia" w:ascii="宋体" w:hAnsi="宋体" w:eastAsia="仿宋_GB2312" w:cs="仿宋_GB2312"/>
          <w:spacing w:val="10"/>
          <w:sz w:val="32"/>
          <w:szCs w:val="32"/>
        </w:rPr>
        <w:t>为加强乡村人才队伍建设，培育新型职业农民，多渠道、多形式推进人才回引，推动各类人才投身乡村振兴，制定本方案。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宋体" w:hAnsi="宋体" w:eastAsia="黑体"/>
          <w:spacing w:val="10"/>
          <w:sz w:val="32"/>
          <w:szCs w:val="32"/>
        </w:rPr>
      </w:pPr>
      <w:r>
        <w:rPr>
          <w:rFonts w:hint="eastAsia" w:ascii="宋体" w:hAnsi="宋体" w:eastAsia="黑体" w:cs="黑体"/>
          <w:spacing w:val="1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宋体" w:hAnsi="宋体" w:eastAsia="仿宋_GB2312"/>
          <w:spacing w:val="10"/>
          <w:sz w:val="32"/>
          <w:szCs w:val="32"/>
        </w:rPr>
      </w:pPr>
      <w:r>
        <w:rPr>
          <w:rFonts w:hint="eastAsia" w:ascii="宋体" w:hAnsi="宋体" w:eastAsia="仿宋_GB2312" w:cs="仿宋_GB2312"/>
          <w:spacing w:val="10"/>
          <w:sz w:val="32"/>
          <w:szCs w:val="32"/>
        </w:rPr>
        <w:t>创新乡村人才引进制度，健全完善乡村人才评价、使用、激励机制，鼓励社会人才投身乡村建设，努力打造一支以科技特派员、回归乡贤、农村实用人才、基层教育卫生人才和其他服务乡村社会人才为主体的乡村人才队伍，为我市乡村振兴战略提供坚强的人才支撑和智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宋体" w:hAnsi="宋体" w:eastAsia="黑体"/>
          <w:spacing w:val="10"/>
          <w:sz w:val="32"/>
          <w:szCs w:val="32"/>
        </w:rPr>
      </w:pPr>
      <w:r>
        <w:rPr>
          <w:rFonts w:hint="eastAsia" w:ascii="宋体" w:hAnsi="宋体" w:eastAsia="黑体" w:cs="黑体"/>
          <w:spacing w:val="10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宋体" w:hAnsi="宋体" w:eastAsia="仿宋_GB2312"/>
          <w:spacing w:val="10"/>
          <w:sz w:val="32"/>
          <w:szCs w:val="32"/>
        </w:rPr>
      </w:pPr>
      <w:r>
        <w:rPr>
          <w:rFonts w:hint="eastAsia" w:ascii="宋体" w:hAnsi="宋体" w:eastAsia="楷体_GB2312" w:cs="楷体_GB2312"/>
          <w:spacing w:val="10"/>
          <w:sz w:val="32"/>
          <w:szCs w:val="32"/>
        </w:rPr>
        <w:t>（一）深化科技特派员制度。</w:t>
      </w:r>
      <w:r>
        <w:rPr>
          <w:rFonts w:hint="eastAsia" w:ascii="宋体" w:hAnsi="宋体" w:eastAsia="仿宋_GB2312" w:cs="仿宋_GB2312"/>
          <w:spacing w:val="10"/>
          <w:sz w:val="32"/>
          <w:szCs w:val="32"/>
        </w:rPr>
        <w:t>聚焦特色现代农业产业发展需求，坚持“双向选择、按需选认”原则，采取“订单式”需求对接和“菜单式”服务供给模式，加大科技特派员选认力度，将符合需求的高端人才、台胞专家、乡土人才选入科技特派员队伍，推动科技特派员服务领域跨界协同，助推传统优势产业转型升级。鼓励和支持科技特派员在符合相关规定的前提下，与服务对象结成“风险共担、收益共享”的利益共同体。建设一批集科技示范、创业孵化、特色服务为一体的“星创天地”，聚集创新资源和创业要素，充分激发农业农村创新创业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宋体" w:hAnsi="宋体" w:eastAsia="仿宋_GB2312"/>
          <w:spacing w:val="10"/>
          <w:sz w:val="32"/>
          <w:szCs w:val="32"/>
        </w:rPr>
      </w:pPr>
      <w:r>
        <w:rPr>
          <w:rFonts w:hint="eastAsia" w:ascii="宋体" w:hAnsi="宋体" w:eastAsia="楷体_GB2312" w:cs="楷体_GB2312"/>
          <w:spacing w:val="10"/>
          <w:sz w:val="32"/>
          <w:szCs w:val="32"/>
        </w:rPr>
        <w:t>（二）大力推行“乡贤回归”、人才回引。</w:t>
      </w:r>
      <w:r>
        <w:rPr>
          <w:rFonts w:hint="eastAsia" w:ascii="宋体" w:hAnsi="宋体" w:eastAsia="仿宋_GB2312" w:cs="仿宋_GB2312"/>
          <w:spacing w:val="10"/>
          <w:sz w:val="32"/>
          <w:szCs w:val="32"/>
        </w:rPr>
        <w:t>以本村在外的机关事业单位退居二线或退休公职人员，以及土生土长、素质好、有见识、有本事、有业绩、对家乡有感情、愿意回乡服务的外出务工经商人员等为重点，建立在外优秀人才库，出台激励保障措施，动员在外优秀人才回村任职。</w:t>
      </w:r>
      <w:r>
        <w:rPr>
          <w:rFonts w:ascii="宋体" w:hAnsi="宋体" w:eastAsia="仿宋_GB2312" w:cs="宋体"/>
          <w:spacing w:val="10"/>
          <w:sz w:val="32"/>
          <w:szCs w:val="32"/>
        </w:rPr>
        <w:t>2021</w:t>
      </w:r>
      <w:r>
        <w:rPr>
          <w:rFonts w:hint="eastAsia" w:ascii="宋体" w:hAnsi="宋体" w:eastAsia="仿宋_GB2312" w:cs="仿宋_GB2312"/>
          <w:spacing w:val="10"/>
          <w:sz w:val="32"/>
          <w:szCs w:val="32"/>
        </w:rPr>
        <w:t>年村级组织换届期间，每个乡镇至少回引</w:t>
      </w:r>
      <w:r>
        <w:rPr>
          <w:rFonts w:ascii="宋体" w:hAnsi="宋体" w:eastAsia="仿宋_GB2312" w:cs="宋体"/>
          <w:spacing w:val="10"/>
          <w:sz w:val="32"/>
          <w:szCs w:val="32"/>
        </w:rPr>
        <w:t>1</w:t>
      </w:r>
      <w:r>
        <w:rPr>
          <w:rFonts w:hint="eastAsia" w:ascii="宋体" w:hAnsi="宋体" w:eastAsia="仿宋_GB2312" w:cs="仿宋_GB2312"/>
          <w:spacing w:val="10"/>
          <w:sz w:val="32"/>
          <w:szCs w:val="32"/>
        </w:rPr>
        <w:t>名在外优秀人才；换届后，形成“乡贤回归”、人才回引常态化机制。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宋体" w:hAnsi="宋体" w:cs="宋体"/>
          <w:spacing w:val="10"/>
          <w:sz w:val="32"/>
          <w:szCs w:val="32"/>
        </w:rPr>
      </w:pPr>
      <w:r>
        <w:rPr>
          <w:rFonts w:hint="eastAsia" w:ascii="宋体" w:hAnsi="宋体" w:eastAsia="楷体_GB2312" w:cs="楷体_GB2312"/>
          <w:color w:val="0000FF"/>
          <w:spacing w:val="10"/>
          <w:sz w:val="32"/>
          <w:szCs w:val="32"/>
        </w:rPr>
        <w:t>（三）培育农村实用人才和技能人才。</w:t>
      </w:r>
      <w:r>
        <w:rPr>
          <w:rFonts w:hint="eastAsia" w:ascii="宋体" w:hAnsi="宋体" w:eastAsia="仿宋_GB2312" w:cs="仿宋_GB2312"/>
          <w:spacing w:val="10"/>
          <w:sz w:val="32"/>
          <w:szCs w:val="32"/>
        </w:rPr>
        <w:t>落实农民职业培训补贴政策，实施高素质农民培训和学历提升工程，开展农民劳动技能培训，推广“送教下乡”模式，分层、分类型开展各类实用技术培训。依托农村创业创新园区（基地），重点加强新农机具使用、农产品电商、直播带货、市场营销等新机具、新业态、新理念培训，提升农民创业能力。培育壮大“新农人”群体，发挥在科技研发、技术推广、信息交流、产品销售、企业运营、理念革新等方面的积极作用，做好产业振兴的领头羊、绿色发展的排头兵和技术推广的急先锋。全面落实见证补贴等培训惠民政策，积极推进农民工稳就业培训，“十四五”期间培训农民工</w:t>
      </w:r>
      <w:r>
        <w:rPr>
          <w:rFonts w:ascii="宋体" w:hAnsi="宋体" w:eastAsia="仿宋_GB2312" w:cs="宋体"/>
          <w:spacing w:val="10"/>
          <w:sz w:val="32"/>
          <w:szCs w:val="32"/>
        </w:rPr>
        <w:t>3.75</w:t>
      </w:r>
      <w:r>
        <w:rPr>
          <w:rFonts w:hint="eastAsia" w:ascii="宋体" w:hAnsi="宋体" w:eastAsia="仿宋_GB2312" w:cs="仿宋_GB2312"/>
          <w:spacing w:val="10"/>
          <w:sz w:val="32"/>
          <w:szCs w:val="32"/>
        </w:rPr>
        <w:t>万人。全面推进沙县小吃等特色培训，提升从业队伍整体技能水平。培养一批具有三明地方特色和传统优势的乡村工匠，建立一批乡村工匠工作室或示范作坊，开展传统技艺传承活动。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宋体" w:hAnsi="宋体" w:eastAsia="仿宋_GB2312"/>
          <w:spacing w:val="10"/>
          <w:sz w:val="32"/>
          <w:szCs w:val="32"/>
        </w:rPr>
      </w:pPr>
      <w:r>
        <w:rPr>
          <w:rFonts w:hint="eastAsia" w:ascii="宋体" w:hAnsi="宋体" w:eastAsia="楷体_GB2312" w:cs="楷体_GB2312"/>
          <w:color w:val="0000FF"/>
          <w:spacing w:val="10"/>
          <w:sz w:val="32"/>
          <w:szCs w:val="32"/>
        </w:rPr>
        <w:t>（四）支持返乡人员就业创新创业。</w:t>
      </w:r>
      <w:r>
        <w:rPr>
          <w:rFonts w:hint="eastAsia" w:ascii="宋体" w:hAnsi="宋体" w:eastAsia="仿宋_GB2312" w:cs="仿宋_GB2312"/>
          <w:spacing w:val="10"/>
          <w:sz w:val="32"/>
          <w:szCs w:val="32"/>
        </w:rPr>
        <w:t>鼓励和引导返</w:t>
      </w:r>
      <w:bookmarkStart w:id="0" w:name="_GoBack"/>
      <w:bookmarkEnd w:id="0"/>
      <w:r>
        <w:rPr>
          <w:rFonts w:hint="eastAsia" w:ascii="宋体" w:hAnsi="宋体" w:eastAsia="仿宋_GB2312" w:cs="仿宋_GB2312"/>
          <w:spacing w:val="10"/>
          <w:sz w:val="32"/>
          <w:szCs w:val="32"/>
        </w:rPr>
        <w:t>乡人员通过承包、租赁、入股、合作等多种形式，创办领办家庭农场（林场）、农民合作社、农业社会化服务组织等新型农业经营主体。实施高校毕业生“三支一扶”计划等服务基层项目，引导鼓励优秀高校毕业生到基层工作。实施“师带徒”引凤还巢计划，引导返乡青年向高层次人才拜师结对。开展“创享三明”创业服务主题活动，落实创业担保贷款、优秀创业创新项目资助、一次性创业扶持补贴、创业带动就业补贴、初创企业经营者能力提升补贴等创业扶持政策，支持乡村青年就业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宋体" w:hAnsi="宋体" w:eastAsia="仿宋_GB2312"/>
          <w:spacing w:val="10"/>
          <w:sz w:val="32"/>
          <w:szCs w:val="32"/>
        </w:rPr>
      </w:pPr>
      <w:r>
        <w:rPr>
          <w:rFonts w:hint="eastAsia" w:ascii="宋体" w:hAnsi="宋体" w:eastAsia="楷体_GB2312" w:cs="楷体_GB2312"/>
          <w:spacing w:val="10"/>
          <w:sz w:val="32"/>
          <w:szCs w:val="32"/>
        </w:rPr>
        <w:t>（五）完善乡村人才评价、使用、激励机制。</w:t>
      </w:r>
      <w:r>
        <w:rPr>
          <w:rFonts w:hint="eastAsia" w:ascii="宋体" w:hAnsi="宋体" w:eastAsia="仿宋_GB2312" w:cs="仿宋_GB2312"/>
          <w:spacing w:val="10"/>
          <w:sz w:val="32"/>
          <w:szCs w:val="32"/>
        </w:rPr>
        <w:t>完善符合基层实际的人才评价标准，县及县以下事业单位工作的教师、医务人员等专业人才申报高级职称时，可单独分组、单独评审、单独确定通过率。实行中小学教师、医务人员等专业人才晋升高级职称须有</w:t>
      </w:r>
      <w:r>
        <w:rPr>
          <w:rFonts w:ascii="宋体" w:hAnsi="宋体" w:eastAsia="仿宋_GB2312" w:cs="宋体"/>
          <w:spacing w:val="10"/>
          <w:sz w:val="32"/>
          <w:szCs w:val="32"/>
        </w:rPr>
        <w:t>1</w:t>
      </w:r>
      <w:r>
        <w:rPr>
          <w:rFonts w:hint="eastAsia" w:ascii="宋体" w:hAnsi="宋体" w:eastAsia="仿宋_GB2312" w:cs="仿宋_GB2312"/>
          <w:spacing w:val="10"/>
          <w:sz w:val="32"/>
          <w:szCs w:val="32"/>
        </w:rPr>
        <w:t>年以上基层工作服务经历的做法。进一步优化基层事业单位专业技术岗位结构比例，鼓励农村专业人才长期坚守农村基层一线工作，全面落实在农村工作满</w:t>
      </w:r>
      <w:r>
        <w:rPr>
          <w:rFonts w:ascii="宋体" w:hAnsi="宋体" w:eastAsia="仿宋_GB2312" w:cs="宋体"/>
          <w:spacing w:val="10"/>
          <w:sz w:val="32"/>
          <w:szCs w:val="32"/>
        </w:rPr>
        <w:t>25</w:t>
      </w:r>
      <w:r>
        <w:rPr>
          <w:rFonts w:hint="eastAsia" w:ascii="宋体" w:hAnsi="宋体" w:eastAsia="仿宋_GB2312" w:cs="仿宋_GB2312"/>
          <w:spacing w:val="10"/>
          <w:sz w:val="32"/>
          <w:szCs w:val="32"/>
        </w:rPr>
        <w:t>年且仍在农村工作的专业技术人员，已取得职称资格的，可不受岗位职数限制直接聘任。继续采取“定向培养”“绿色通道”方式，大力开展本土基层教育、卫生、农技人才定向培养计划，进一步增强乡镇基层医学、教育和农技推广人才队伍稳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宋体" w:hAnsi="宋体" w:eastAsia="仿宋_GB2312"/>
          <w:spacing w:val="10"/>
          <w:sz w:val="32"/>
          <w:szCs w:val="32"/>
        </w:rPr>
      </w:pPr>
      <w:r>
        <w:rPr>
          <w:rFonts w:hint="eastAsia" w:ascii="宋体" w:hAnsi="宋体" w:eastAsia="楷体_GB2312" w:cs="楷体_GB2312"/>
          <w:spacing w:val="10"/>
          <w:sz w:val="32"/>
          <w:szCs w:val="32"/>
        </w:rPr>
        <w:t>（六）鼓励社会人才服务乡村。</w:t>
      </w:r>
      <w:r>
        <w:rPr>
          <w:rFonts w:hint="eastAsia" w:ascii="宋体" w:hAnsi="宋体" w:eastAsia="仿宋_GB2312" w:cs="仿宋_GB2312"/>
          <w:spacing w:val="10"/>
          <w:sz w:val="32"/>
          <w:szCs w:val="32"/>
        </w:rPr>
        <w:t>建立城乡、区域、校地之间人才培养合作与交流机制，鼓励城市专业人才参与乡村振兴。加大引进国内外专家支持乡村振兴力度，着力帮扶其解决生产研发、市场推广、专利落地等工作，确保专家沉下去，技术留下来。贯彻实施“智惠八闽”专家服务乡村振兴专项行动和“海归英才八闽行”服务乡村振兴活动，组织开展专家服务基层活动。支持和鼓励事业单位专业技术人员到农村挂职、兼职和离岗创新创业，按规定提供人事政策和基本待遇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宋体" w:hAnsi="宋体" w:eastAsia="黑体"/>
          <w:spacing w:val="10"/>
          <w:sz w:val="32"/>
          <w:szCs w:val="32"/>
        </w:rPr>
      </w:pPr>
      <w:r>
        <w:rPr>
          <w:rFonts w:hint="eastAsia" w:ascii="宋体" w:hAnsi="宋体" w:eastAsia="黑体" w:cs="黑体"/>
          <w:spacing w:val="10"/>
          <w:sz w:val="32"/>
          <w:szCs w:val="32"/>
        </w:rPr>
        <w:t>三、组织保障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宋体" w:hAnsi="宋体" w:eastAsia="仿宋_GB2312"/>
          <w:spacing w:val="8"/>
          <w:sz w:val="32"/>
          <w:szCs w:val="32"/>
        </w:rPr>
      </w:pPr>
      <w:r>
        <w:rPr>
          <w:rFonts w:hint="eastAsia" w:ascii="宋体" w:hAnsi="宋体" w:eastAsia="楷体_GB2312" w:cs="楷体_GB2312"/>
          <w:spacing w:val="8"/>
          <w:sz w:val="32"/>
          <w:szCs w:val="32"/>
        </w:rPr>
        <w:t>（一）加强组织领导。</w:t>
      </w:r>
      <w:r>
        <w:rPr>
          <w:rFonts w:hint="eastAsia" w:ascii="宋体" w:hAnsi="宋体" w:eastAsia="仿宋_GB2312" w:cs="仿宋_GB2312"/>
          <w:spacing w:val="8"/>
          <w:sz w:val="32"/>
          <w:szCs w:val="32"/>
        </w:rPr>
        <w:t>市人社局负责牵头推进乡村人才培育行动，指定专门科室负责日常工作。市直有关部门分工负责，协调推进各项举措的具体实施。各级党委和政府要把推进乡村人才振兴纳入乡村振兴战略总体规划，切实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ascii="宋体" w:hAnsi="宋体" w:eastAsia="仿宋_GB2312"/>
          <w:spacing w:val="10"/>
          <w:sz w:val="32"/>
          <w:szCs w:val="32"/>
        </w:rPr>
      </w:pPr>
      <w:r>
        <w:rPr>
          <w:rFonts w:hint="eastAsia" w:ascii="宋体" w:hAnsi="宋体" w:eastAsia="楷体_GB2312" w:cs="楷体_GB2312"/>
          <w:spacing w:val="10"/>
          <w:sz w:val="32"/>
          <w:szCs w:val="32"/>
        </w:rPr>
        <w:t>（二）强化考核引导。</w:t>
      </w:r>
      <w:r>
        <w:rPr>
          <w:rFonts w:hint="eastAsia" w:ascii="宋体" w:hAnsi="宋体" w:eastAsia="仿宋_GB2312" w:cs="仿宋_GB2312"/>
          <w:spacing w:val="10"/>
          <w:sz w:val="32"/>
          <w:szCs w:val="32"/>
        </w:rPr>
        <w:t>坚持把乡村人才振兴工作列入年度绩效管理考核，建立完善督导落实机制。建立专题会商和督促检查制度，每年举行</w:t>
      </w:r>
      <w:r>
        <w:rPr>
          <w:rFonts w:ascii="宋体" w:hAnsi="宋体" w:eastAsia="仿宋_GB2312" w:cs="宋体"/>
          <w:spacing w:val="10"/>
          <w:sz w:val="32"/>
          <w:szCs w:val="32"/>
        </w:rPr>
        <w:t>1-2</w:t>
      </w:r>
      <w:r>
        <w:rPr>
          <w:rFonts w:hint="eastAsia" w:ascii="宋体" w:hAnsi="宋体" w:eastAsia="仿宋_GB2312" w:cs="仿宋_GB2312"/>
          <w:spacing w:val="10"/>
          <w:sz w:val="32"/>
          <w:szCs w:val="32"/>
        </w:rPr>
        <w:t>次专题会商和督查调研，推进工作落实。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10"/>
          <w:sz w:val="32"/>
          <w:szCs w:val="32"/>
        </w:rPr>
      </w:pPr>
      <w:r>
        <w:rPr>
          <w:rFonts w:hint="eastAsia" w:ascii="宋体" w:hAnsi="宋体" w:eastAsia="楷体_GB2312" w:cs="楷体_GB2312"/>
          <w:spacing w:val="10"/>
          <w:sz w:val="32"/>
          <w:szCs w:val="32"/>
        </w:rPr>
        <w:t>（三）强化智力支撑。</w:t>
      </w:r>
      <w:r>
        <w:rPr>
          <w:rFonts w:hint="eastAsia" w:ascii="宋体" w:hAnsi="宋体" w:eastAsia="仿宋_GB2312" w:cs="仿宋_GB2312"/>
          <w:spacing w:val="10"/>
          <w:sz w:val="32"/>
          <w:szCs w:val="32"/>
        </w:rPr>
        <w:t>依托福建农林大学、福建省农科院、福建省林科院、三明学院、三明农业科学研究院等高校和科研机构，加强政策研究，推动乡村振兴制度创新，邀请相关专家开展乡村振兴专题培训，努力培育一批扎根农村、心系农业的高素质乡村人才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8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pacing w:val="1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20" w:beforeLines="50" w:after="120" w:afterLines="50" w:line="56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10"/>
          <w:sz w:val="44"/>
          <w:szCs w:val="44"/>
        </w:rPr>
        <w:t>实施乡村人才培育行动任务表</w:t>
      </w:r>
    </w:p>
    <w:tbl>
      <w:tblPr>
        <w:tblStyle w:val="4"/>
        <w:tblW w:w="142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4"/>
        <w:gridCol w:w="1422"/>
        <w:gridCol w:w="6757"/>
        <w:gridCol w:w="1466"/>
        <w:gridCol w:w="1777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8" w:hRule="atLeast"/>
          <w:tblHeader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序号</w:t>
            </w:r>
          </w:p>
        </w:tc>
        <w:tc>
          <w:tcPr>
            <w:tcW w:w="8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重点任务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完成时限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牵头单位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黑体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6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z w:val="28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深化科技</w:t>
            </w: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特派员制度</w:t>
            </w: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聚焦特色现代农业产业发展需求，加大科技特派员选认力度，全市每年选认科技特派员</w:t>
            </w:r>
            <w:r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  <w:t>300</w:t>
            </w: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人次以上，到</w:t>
            </w:r>
            <w:r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  <w:t>2021</w:t>
            </w: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年，出台鼓励和支持科技特派员建立利益共同体相关政策措施；到</w:t>
            </w:r>
            <w:r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  <w:t>2025</w:t>
            </w: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年，全市累计选认科技特派员</w:t>
            </w:r>
            <w:r>
              <w:rPr>
                <w:rFonts w:ascii="宋体" w:hAnsi="宋体" w:eastAsia="仿宋_GB2312" w:cs="仿宋_GB2312"/>
                <w:spacing w:val="-8"/>
                <w:sz w:val="28"/>
                <w:szCs w:val="28"/>
              </w:rPr>
              <w:t>1500</w:t>
            </w:r>
            <w:r>
              <w:rPr>
                <w:rFonts w:hint="eastAsia" w:ascii="宋体" w:hAnsi="宋体" w:eastAsia="仿宋_GB2312" w:cs="仿宋_GB2312"/>
                <w:spacing w:val="-8"/>
                <w:sz w:val="28"/>
                <w:szCs w:val="28"/>
              </w:rPr>
              <w:t>人次以上。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z w:val="28"/>
                <w:szCs w:val="28"/>
              </w:rPr>
              <w:t>2025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市科技局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市农业农村局，市农科院，各县（市、区）党委和政府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z w:val="28"/>
                <w:szCs w:val="28"/>
              </w:rPr>
              <w:t>2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大力推行“乡贤回归”、人才回引</w:t>
            </w: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建立在外优秀人才库，出台激励保障措施，动员在外优秀人才回村任职，力争每个乡镇至少回引</w:t>
            </w:r>
            <w:r>
              <w:rPr>
                <w:rFonts w:ascii="宋体" w:hAnsi="宋体" w:eastAsia="仿宋_GB2312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名在外优秀人才回村任职。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z w:val="28"/>
                <w:szCs w:val="28"/>
              </w:rPr>
              <w:t>2021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市委组织部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市农业农村局，各县（市、区）党委和政府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1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pacing w:val="-6"/>
                <w:sz w:val="28"/>
                <w:szCs w:val="28"/>
              </w:rPr>
              <w:t>健全“乡贤回归”常态化机制，推动回引的在外优秀人才形成一定规模，形成反哺家乡的浓厚氛围。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z w:val="28"/>
                <w:szCs w:val="28"/>
              </w:rPr>
              <w:t>2025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市委组织部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市农业农村局，各县（市、区）党委和政府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z w:val="28"/>
                <w:szCs w:val="28"/>
              </w:rPr>
              <w:t>3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培育农村优秀实用人才和技能人才</w:t>
            </w: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落实农民职业培训补贴政策，实施高素质农民培训和学历提升工程，开展农民劳动技能培训，每年培训高素质农民</w:t>
            </w:r>
            <w:r>
              <w:rPr>
                <w:rFonts w:ascii="宋体" w:hAnsi="宋体" w:eastAsia="仿宋_GB2312" w:cs="仿宋_GB2312"/>
                <w:sz w:val="28"/>
                <w:szCs w:val="28"/>
              </w:rPr>
              <w:t>8000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人次以上。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z w:val="28"/>
                <w:szCs w:val="28"/>
              </w:rPr>
              <w:t>2025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市农业农村局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市人社局、财政局、商务局，各县（市、区）党委和政府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积极推进农民工稳就业培训，每年培训农民工</w:t>
            </w:r>
            <w:r>
              <w:rPr>
                <w:rFonts w:ascii="宋体" w:hAnsi="宋体" w:eastAsia="仿宋_GB2312" w:cs="仿宋_GB2312"/>
                <w:sz w:val="28"/>
                <w:szCs w:val="28"/>
              </w:rPr>
              <w:t>7000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人以上，“十四五”期间完成培训农民工</w:t>
            </w:r>
            <w:r>
              <w:rPr>
                <w:rFonts w:ascii="宋体" w:hAnsi="宋体" w:eastAsia="仿宋_GB2312" w:cs="仿宋_GB2312"/>
                <w:sz w:val="28"/>
                <w:szCs w:val="28"/>
              </w:rPr>
              <w:t>3.75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万人。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z w:val="28"/>
                <w:szCs w:val="28"/>
              </w:rPr>
              <w:t>2025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市人社局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市农业农村局、财政局、商务局，各县（市、区）党委和政府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全面推进沙县小吃等特色培训，提升从业队伍整体技能水平。</w:t>
            </w: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5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支持培育技能大师工作室，指导各地立足地方特色或传统优势发现并培育一批乡村工匠，每个县（市、区）培育</w:t>
            </w:r>
            <w:r>
              <w:rPr>
                <w:rFonts w:ascii="宋体" w:hAnsi="宋体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个以上、全市培育</w:t>
            </w:r>
            <w:r>
              <w:rPr>
                <w:rFonts w:ascii="宋体" w:hAnsi="宋体" w:eastAsia="仿宋_GB2312" w:cs="仿宋_GB2312"/>
                <w:sz w:val="28"/>
                <w:szCs w:val="28"/>
              </w:rPr>
              <w:t>30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个县级以上乡村工匠工作室或示范作坊。</w:t>
            </w: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FF"/>
                <w:spacing w:val="-6"/>
                <w:sz w:val="28"/>
                <w:szCs w:val="28"/>
              </w:rPr>
              <w:t>推广“送教下乡”模式，分层、分类型开展各类实用技术培训，提升就业能力，每年培养中专学历以上高素质农民</w:t>
            </w:r>
            <w:r>
              <w:rPr>
                <w:rFonts w:ascii="宋体" w:hAnsi="宋体" w:eastAsia="仿宋_GB2312" w:cs="仿宋_GB2312"/>
                <w:color w:val="0000FF"/>
                <w:spacing w:val="-6"/>
                <w:sz w:val="28"/>
                <w:szCs w:val="28"/>
              </w:rPr>
              <w:t>250</w:t>
            </w:r>
            <w:r>
              <w:rPr>
                <w:rFonts w:hint="eastAsia" w:ascii="宋体" w:hAnsi="宋体" w:eastAsia="仿宋_GB2312" w:cs="仿宋_GB2312"/>
                <w:color w:val="0000FF"/>
                <w:spacing w:val="-6"/>
                <w:sz w:val="28"/>
                <w:szCs w:val="28"/>
              </w:rPr>
              <w:t>人以上，到</w:t>
            </w:r>
            <w:r>
              <w:rPr>
                <w:rFonts w:ascii="宋体" w:hAnsi="宋体" w:eastAsia="仿宋_GB2312" w:cs="仿宋_GB2312"/>
                <w:color w:val="0000FF"/>
                <w:spacing w:val="-6"/>
                <w:sz w:val="28"/>
                <w:szCs w:val="28"/>
              </w:rPr>
              <w:t>2025</w:t>
            </w:r>
            <w:r>
              <w:rPr>
                <w:rFonts w:hint="eastAsia" w:ascii="宋体" w:hAnsi="宋体" w:eastAsia="仿宋_GB2312" w:cs="仿宋_GB2312"/>
                <w:color w:val="0000FF"/>
                <w:spacing w:val="-6"/>
                <w:sz w:val="28"/>
                <w:szCs w:val="28"/>
              </w:rPr>
              <w:t>年，培育“新农人”</w:t>
            </w:r>
            <w:r>
              <w:rPr>
                <w:rFonts w:ascii="宋体" w:hAnsi="宋体" w:eastAsia="仿宋_GB2312" w:cs="宋体"/>
                <w:color w:val="0000FF"/>
                <w:spacing w:val="-6"/>
                <w:sz w:val="28"/>
                <w:szCs w:val="28"/>
              </w:rPr>
              <w:t>800</w:t>
            </w:r>
            <w:r>
              <w:rPr>
                <w:rFonts w:hint="eastAsia" w:ascii="宋体" w:hAnsi="宋体" w:eastAsia="仿宋_GB2312" w:cs="仿宋_GB2312"/>
                <w:color w:val="0000FF"/>
                <w:spacing w:val="-6"/>
                <w:sz w:val="28"/>
                <w:szCs w:val="28"/>
              </w:rPr>
              <w:t>人以上。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z w:val="28"/>
                <w:szCs w:val="28"/>
              </w:rPr>
              <w:t>2025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市农业农村局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FF"/>
                <w:sz w:val="28"/>
                <w:szCs w:val="28"/>
              </w:rPr>
              <w:t>市教育局、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人社局、财政局、商</w:t>
            </w:r>
            <w:r>
              <w:rPr>
                <w:rFonts w:hint="eastAsia" w:ascii="宋体" w:hAnsi="宋体" w:eastAsia="仿宋_GB2312" w:cs="仿宋_GB2312"/>
                <w:spacing w:val="-20"/>
                <w:sz w:val="28"/>
                <w:szCs w:val="28"/>
              </w:rPr>
              <w:t>务局，各县（市、区）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党委和政府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8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z w:val="28"/>
                <w:szCs w:val="28"/>
              </w:rPr>
              <w:t>4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FF"/>
                <w:sz w:val="28"/>
                <w:szCs w:val="28"/>
              </w:rPr>
              <w:t>支持返乡人员就业创新创业</w:t>
            </w: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仿宋_GB2312"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FF"/>
                <w:sz w:val="28"/>
                <w:szCs w:val="28"/>
              </w:rPr>
              <w:t>引导鼓励优秀高校毕业生到基层就业，进一步健全青年返乡创业就业服务体系，累计吸引高校毕业生、农民工群体就业创业达</w:t>
            </w:r>
            <w:r>
              <w:rPr>
                <w:rFonts w:ascii="宋体" w:hAnsi="宋体" w:eastAsia="仿宋_GB2312" w:cs="宋体"/>
                <w:color w:val="0000FF"/>
                <w:sz w:val="28"/>
                <w:szCs w:val="28"/>
              </w:rPr>
              <w:t>2500</w:t>
            </w:r>
            <w:r>
              <w:rPr>
                <w:rFonts w:hint="eastAsia" w:ascii="宋体" w:hAnsi="宋体" w:eastAsia="仿宋_GB2312" w:cs="仿宋_GB2312"/>
                <w:color w:val="0000FF"/>
                <w:sz w:val="28"/>
                <w:szCs w:val="28"/>
              </w:rPr>
              <w:t>人次，每年不少于</w:t>
            </w:r>
            <w:r>
              <w:rPr>
                <w:rFonts w:ascii="宋体" w:hAnsi="宋体" w:eastAsia="仿宋_GB2312" w:cs="仿宋_GB2312"/>
                <w:color w:val="0000FF"/>
                <w:sz w:val="28"/>
                <w:szCs w:val="28"/>
              </w:rPr>
              <w:t>500</w:t>
            </w:r>
            <w:r>
              <w:rPr>
                <w:rFonts w:hint="eastAsia" w:ascii="宋体" w:hAnsi="宋体" w:eastAsia="仿宋_GB2312" w:cs="仿宋_GB2312"/>
                <w:color w:val="0000FF"/>
                <w:sz w:val="28"/>
                <w:szCs w:val="28"/>
              </w:rPr>
              <w:t>人。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color w:val="0000FF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color w:val="0000FF"/>
                <w:sz w:val="28"/>
                <w:szCs w:val="28"/>
              </w:rPr>
              <w:t>2025</w:t>
            </w:r>
            <w:r>
              <w:rPr>
                <w:rFonts w:hint="eastAsia" w:ascii="宋体" w:hAnsi="宋体" w:eastAsia="仿宋_GB2312" w:cs="仿宋_GB2312"/>
                <w:color w:val="0000FF"/>
                <w:sz w:val="28"/>
                <w:szCs w:val="28"/>
              </w:rPr>
              <w:t>年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市人社局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市农业农村局、财政局、</w:t>
            </w:r>
            <w:r>
              <w:rPr>
                <w:rFonts w:hint="eastAsia" w:ascii="宋体" w:hAnsi="宋体" w:eastAsia="仿宋_GB2312" w:cs="仿宋_GB2312"/>
                <w:color w:val="0000FF"/>
                <w:sz w:val="28"/>
                <w:szCs w:val="28"/>
              </w:rPr>
              <w:t>教育局、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民政局、金融监管局，团市委、市妇联，各金融机构，各县（市、区）党委和政府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9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color w:val="0000FF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仿宋_GB2312"/>
                <w:color w:val="0000FF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FF"/>
                <w:sz w:val="28"/>
                <w:szCs w:val="28"/>
              </w:rPr>
              <w:t>开展“创享三明”创业服务主题活动，实施农村青年创业致富“领头雁”培养计划，累计培育农村青年创业致富“领头雁”</w:t>
            </w:r>
            <w:r>
              <w:rPr>
                <w:rFonts w:ascii="宋体" w:hAnsi="宋体" w:eastAsia="仿宋_GB2312" w:cs="宋体"/>
                <w:color w:val="0000FF"/>
                <w:sz w:val="28"/>
                <w:szCs w:val="28"/>
              </w:rPr>
              <w:t>200</w:t>
            </w:r>
            <w:r>
              <w:rPr>
                <w:rFonts w:hint="eastAsia" w:ascii="宋体" w:hAnsi="宋体" w:eastAsia="仿宋_GB2312" w:cs="仿宋_GB2312"/>
                <w:color w:val="0000FF"/>
                <w:sz w:val="28"/>
                <w:szCs w:val="28"/>
              </w:rPr>
              <w:t>名，开发“三支一扶”计划、服务社区计划、服务欠发达地区计划岗位</w:t>
            </w:r>
            <w:r>
              <w:rPr>
                <w:rFonts w:ascii="宋体" w:hAnsi="宋体" w:eastAsia="仿宋_GB2312" w:cs="宋体"/>
                <w:color w:val="0000FF"/>
                <w:sz w:val="28"/>
                <w:szCs w:val="28"/>
              </w:rPr>
              <w:t>500</w:t>
            </w:r>
            <w:r>
              <w:rPr>
                <w:rFonts w:hint="eastAsia" w:ascii="宋体" w:hAnsi="宋体" w:eastAsia="仿宋_GB2312" w:cs="仿宋_GB2312"/>
                <w:color w:val="0000FF"/>
                <w:sz w:val="28"/>
                <w:szCs w:val="28"/>
              </w:rPr>
              <w:t>个以上，每年</w:t>
            </w:r>
            <w:r>
              <w:rPr>
                <w:rFonts w:ascii="宋体" w:hAnsi="宋体" w:eastAsia="仿宋_GB2312" w:cs="仿宋_GB2312"/>
                <w:color w:val="0000FF"/>
                <w:sz w:val="28"/>
                <w:szCs w:val="28"/>
              </w:rPr>
              <w:t>100</w:t>
            </w:r>
            <w:r>
              <w:rPr>
                <w:rFonts w:hint="eastAsia" w:ascii="宋体" w:hAnsi="宋体" w:eastAsia="仿宋_GB2312" w:cs="仿宋_GB2312"/>
                <w:color w:val="0000FF"/>
                <w:sz w:val="28"/>
                <w:szCs w:val="28"/>
              </w:rPr>
              <w:t>人以上。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color w:val="0000FF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color w:val="0000FF"/>
                <w:sz w:val="28"/>
                <w:szCs w:val="28"/>
              </w:rPr>
              <w:t>2025</w:t>
            </w:r>
            <w:r>
              <w:rPr>
                <w:rFonts w:hint="eastAsia" w:ascii="宋体" w:hAnsi="宋体" w:eastAsia="仿宋_GB2312" w:cs="仿宋_GB2312"/>
                <w:color w:val="0000FF"/>
                <w:sz w:val="28"/>
                <w:szCs w:val="28"/>
              </w:rPr>
              <w:t>年</w:t>
            </w: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56" w:hRule="atLeast"/>
          <w:jc w:val="center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z w:val="28"/>
                <w:szCs w:val="28"/>
              </w:rPr>
              <w:t>5</w:t>
            </w:r>
          </w:p>
        </w:tc>
        <w:tc>
          <w:tcPr>
            <w:tcW w:w="1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完善乡村人才评价、使用、激励机制</w:t>
            </w: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加大教育、医疗等人才培育力度，定向培养公费师范生</w:t>
            </w:r>
            <w:r>
              <w:rPr>
                <w:rFonts w:ascii="宋体" w:hAnsi="宋体" w:eastAsia="仿宋_GB2312" w:cs="仿宋_GB2312"/>
                <w:sz w:val="28"/>
                <w:szCs w:val="28"/>
              </w:rPr>
              <w:t>100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名、县级以下医疗卫生人才</w:t>
            </w:r>
            <w:r>
              <w:rPr>
                <w:rFonts w:ascii="宋体" w:hAnsi="宋体" w:eastAsia="仿宋_GB2312" w:cs="仿宋_GB2312"/>
                <w:sz w:val="28"/>
                <w:szCs w:val="28"/>
              </w:rPr>
              <w:t>50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名；培养乡村学校高级教师</w:t>
            </w:r>
            <w:r>
              <w:rPr>
                <w:rFonts w:ascii="宋体" w:hAnsi="宋体" w:eastAsia="仿宋_GB2312" w:cs="宋体"/>
                <w:sz w:val="28"/>
                <w:szCs w:val="28"/>
              </w:rPr>
              <w:t>300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名、基层医疗卫生机构高级专业技术人才</w:t>
            </w:r>
            <w:r>
              <w:rPr>
                <w:rFonts w:ascii="宋体" w:hAnsi="宋体" w:eastAsia="仿宋_GB2312" w:cs="宋体"/>
                <w:sz w:val="28"/>
                <w:szCs w:val="28"/>
              </w:rPr>
              <w:t>100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名。</w:t>
            </w: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z w:val="28"/>
                <w:szCs w:val="28"/>
              </w:rPr>
              <w:t>2025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市人社局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市教育局、卫健委，各县（市、区）党委和政府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8" w:hRule="atLeast"/>
          <w:jc w:val="center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全面落实在农村工作满</w:t>
            </w:r>
            <w:r>
              <w:rPr>
                <w:rFonts w:ascii="宋体" w:hAnsi="宋体" w:eastAsia="仿宋_GB2312" w:cs="宋体"/>
                <w:sz w:val="28"/>
                <w:szCs w:val="28"/>
              </w:rPr>
              <w:t>25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年且仍在农村工作的专业技术人员，已取得职称资格的，可不受岗位职数限制直接聘任相应岗位的优惠政策。</w:t>
            </w: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5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鼓励社会人才服务乡村</w:t>
            </w:r>
          </w:p>
        </w:tc>
        <w:tc>
          <w:tcPr>
            <w:tcW w:w="6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实施“智惠八闽”专家服务乡村振兴专项行动和“海归英才八闽行”服务乡村振兴活动，组织专家开展服务乡村基层活动平均每年每个县（市、区）不少于</w:t>
            </w:r>
            <w:r>
              <w:rPr>
                <w:rFonts w:ascii="宋体" w:hAnsi="宋体" w:eastAsia="仿宋_GB2312" w:cs="宋体"/>
                <w:sz w:val="28"/>
                <w:szCs w:val="28"/>
              </w:rPr>
              <w:t>1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批次。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ascii="宋体" w:hAnsi="宋体" w:eastAsia="仿宋_GB2312" w:cs="宋体"/>
                <w:sz w:val="28"/>
                <w:szCs w:val="28"/>
              </w:rPr>
              <w:t>2025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年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市人社局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市委组织部，市农业农村局、林业局、科技局、文旅局、卫健委，各县（市、区）党委和政府</w:t>
            </w:r>
          </w:p>
        </w:tc>
      </w:tr>
    </w:tbl>
    <w:p/>
    <w:sectPr>
      <w:pgSz w:w="16838" w:h="11906" w:orient="landscape"/>
      <w:pgMar w:top="1519" w:right="1440" w:bottom="1519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03B60"/>
    <w:rsid w:val="06BB07B5"/>
    <w:rsid w:val="27103B60"/>
    <w:rsid w:val="5DDD184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2021-11-23T03:15:00Z</dcterms:created>
  <dc:creator>Administrator</dc:creator>
  <cp:lastModifiedBy>Administrator</cp:lastModifiedBy>
  <dcterms:modified xsi:type="dcterms:W3CDTF">2021-11-23T03:25:48Z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